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B9FA" w14:textId="324B3970" w:rsidR="00E2197F" w:rsidRDefault="00E2197F">
      <w:pPr>
        <w:rPr>
          <w:szCs w:val="26"/>
          <w:lang w:val="fr-FR"/>
        </w:rPr>
      </w:pPr>
    </w:p>
    <w:p w14:paraId="10EAF9A5" w14:textId="25C8C80F" w:rsidR="00E15831" w:rsidRPr="0091587A" w:rsidRDefault="00E15831" w:rsidP="00E15831">
      <w:pPr>
        <w:pStyle w:val="Heading1"/>
        <w:spacing w:before="0"/>
      </w:pPr>
      <w:bookmarkStart w:id="0" w:name="_Toc13819789"/>
      <w:bookmarkStart w:id="1" w:name="_Toc13823191"/>
      <w:bookmarkStart w:id="2" w:name="_Toc14963752"/>
      <w:bookmarkStart w:id="3" w:name="_Toc14966150"/>
      <w:bookmarkStart w:id="4" w:name="_Toc14966199"/>
      <w:bookmarkStart w:id="5" w:name="_Toc15075289"/>
      <w:bookmarkStart w:id="6" w:name="_Toc16779902"/>
      <w:bookmarkStart w:id="7" w:name="_Toc16780304"/>
      <w:r w:rsidRPr="0091587A">
        <w:t>Notice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EB4444">
        <w:t xml:space="preserve"> of Determination</w:t>
      </w:r>
    </w:p>
    <w:p w14:paraId="2177F035" w14:textId="77777777" w:rsidR="00E15831" w:rsidRDefault="00E15831" w:rsidP="00E15831">
      <w:pPr>
        <w:pStyle w:val="Heading1"/>
        <w:spacing w:before="0"/>
      </w:pPr>
      <w:bookmarkStart w:id="8" w:name="_Toc16779903"/>
      <w:bookmarkStart w:id="9" w:name="_Toc16780305"/>
    </w:p>
    <w:bookmarkEnd w:id="8"/>
    <w:bookmarkEnd w:id="9"/>
    <w:p w14:paraId="668F6DC4" w14:textId="77777777" w:rsidR="00E15831" w:rsidRDefault="00E15831" w:rsidP="00E15831">
      <w:pPr>
        <w:spacing w:before="0"/>
        <w:rPr>
          <w:rFonts w:ascii="Arial" w:hAnsi="Arial"/>
          <w:b/>
          <w:bCs/>
          <w:color w:val="auto"/>
        </w:rPr>
      </w:pPr>
    </w:p>
    <w:p w14:paraId="3D16FEFD" w14:textId="315877CE" w:rsidR="00D95716" w:rsidRDefault="00844240" w:rsidP="00D957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en-CA"/>
        </w:rPr>
        <w:t>April 11, 2024</w:t>
      </w:r>
      <w:r w:rsidR="00D95716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– </w:t>
      </w:r>
      <w:r w:rsidR="00D95716">
        <w:rPr>
          <w:rStyle w:val="normaltextrun"/>
          <w:rFonts w:ascii="Arial" w:hAnsi="Arial" w:cs="Arial"/>
          <w:color w:val="000000"/>
          <w:sz w:val="20"/>
          <w:szCs w:val="20"/>
          <w:lang w:val="en-CA"/>
        </w:rPr>
        <w:t xml:space="preserve">Transport Canada has determined that the proposed </w:t>
      </w:r>
      <w:r w:rsidRPr="00844240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Deer Lake Very High Frequency Omni-directional Range (VOR) Replacement</w:t>
      </w:r>
      <w:r w:rsidRPr="00844240">
        <w:rPr>
          <w:rFonts w:asciiTheme="minorHAnsi" w:hAnsiTheme="minorHAnsi" w:cstheme="minorHAnsi"/>
          <w:sz w:val="20"/>
          <w:szCs w:val="20"/>
        </w:rPr>
        <w:t xml:space="preserve"> </w:t>
      </w:r>
      <w:r w:rsidR="00D95716" w:rsidRPr="00844240">
        <w:rPr>
          <w:rStyle w:val="normaltextrun"/>
          <w:rFonts w:asciiTheme="minorHAnsi" w:hAnsiTheme="minorHAnsi" w:cstheme="minorHAnsi"/>
          <w:sz w:val="20"/>
          <w:szCs w:val="20"/>
          <w:lang w:val="en-CA"/>
        </w:rPr>
        <w:t xml:space="preserve">is </w:t>
      </w:r>
      <w:r w:rsidR="00D95716">
        <w:rPr>
          <w:rStyle w:val="normaltextrun"/>
          <w:rFonts w:ascii="Arial" w:hAnsi="Arial" w:cs="Arial"/>
          <w:sz w:val="20"/>
          <w:szCs w:val="20"/>
          <w:lang w:val="en-CA"/>
        </w:rPr>
        <w:t>not likely to cause significant adverse environmental effects.</w:t>
      </w:r>
      <w:r w:rsidR="00D95716">
        <w:rPr>
          <w:rStyle w:val="eop"/>
          <w:sz w:val="20"/>
          <w:szCs w:val="20"/>
        </w:rPr>
        <w:t> </w:t>
      </w:r>
    </w:p>
    <w:p w14:paraId="08C80E20" w14:textId="77777777" w:rsidR="00D95716" w:rsidRDefault="00D95716" w:rsidP="00D957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en-CA"/>
        </w:rPr>
      </w:pPr>
    </w:p>
    <w:p w14:paraId="364104CE" w14:textId="2BEEF209" w:rsidR="00D95716" w:rsidRDefault="00D95716" w:rsidP="00D957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lang w:val="en-CA"/>
        </w:rPr>
        <w:t>This determination was based on a consideration of the following factors:</w:t>
      </w:r>
      <w:r>
        <w:rPr>
          <w:rStyle w:val="eop"/>
          <w:color w:val="000000"/>
          <w:sz w:val="20"/>
          <w:szCs w:val="20"/>
        </w:rPr>
        <w:t> </w:t>
      </w:r>
    </w:p>
    <w:p w14:paraId="776224F4" w14:textId="77777777" w:rsidR="00D95716" w:rsidRDefault="00D95716" w:rsidP="00D9571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impacts on rights of Indigenous </w:t>
      </w:r>
      <w:proofErr w:type="gramStart"/>
      <w:r>
        <w:rPr>
          <w:rStyle w:val="normaltextrun"/>
          <w:rFonts w:ascii="Arial" w:hAnsi="Arial" w:cs="Arial"/>
          <w:color w:val="000000"/>
          <w:sz w:val="20"/>
          <w:szCs w:val="20"/>
        </w:rPr>
        <w:t>peoples;</w:t>
      </w:r>
      <w:proofErr w:type="gramEnd"/>
      <w:r>
        <w:rPr>
          <w:rStyle w:val="normaltextrun"/>
          <w:rFonts w:ascii="Arial" w:hAnsi="Arial" w:cs="Arial"/>
          <w:color w:val="000000"/>
          <w:sz w:val="20"/>
          <w:szCs w:val="20"/>
        </w:rPr>
        <w:t> </w:t>
      </w:r>
      <w:r>
        <w:rPr>
          <w:rStyle w:val="eop"/>
          <w:color w:val="000000"/>
          <w:sz w:val="20"/>
          <w:szCs w:val="20"/>
        </w:rPr>
        <w:t> </w:t>
      </w:r>
    </w:p>
    <w:p w14:paraId="0B30A7D8" w14:textId="77777777" w:rsidR="00D95716" w:rsidRDefault="00D95716" w:rsidP="00D9571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Indigenous </w:t>
      </w:r>
      <w:proofErr w:type="gramStart"/>
      <w:r>
        <w:rPr>
          <w:rStyle w:val="normaltextrun"/>
          <w:rFonts w:ascii="Arial" w:hAnsi="Arial" w:cs="Arial"/>
          <w:color w:val="000000"/>
          <w:sz w:val="20"/>
          <w:szCs w:val="20"/>
        </w:rPr>
        <w:t>knowledge;</w:t>
      </w:r>
      <w:proofErr w:type="gramEnd"/>
      <w:r>
        <w:rPr>
          <w:rStyle w:val="eop"/>
          <w:color w:val="000000"/>
          <w:sz w:val="20"/>
          <w:szCs w:val="20"/>
        </w:rPr>
        <w:t> </w:t>
      </w:r>
    </w:p>
    <w:p w14:paraId="64A3BF0A" w14:textId="77777777" w:rsidR="00D95716" w:rsidRDefault="00D95716" w:rsidP="00D9571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community </w:t>
      </w:r>
      <w:proofErr w:type="gramStart"/>
      <w:r>
        <w:rPr>
          <w:rStyle w:val="normaltextrun"/>
          <w:rFonts w:ascii="Arial" w:hAnsi="Arial" w:cs="Arial"/>
          <w:color w:val="000000"/>
          <w:sz w:val="20"/>
          <w:szCs w:val="20"/>
        </w:rPr>
        <w:t>knowledge;</w:t>
      </w:r>
      <w:proofErr w:type="gramEnd"/>
      <w:r>
        <w:rPr>
          <w:rStyle w:val="eop"/>
          <w:color w:val="000000"/>
          <w:sz w:val="20"/>
          <w:szCs w:val="20"/>
        </w:rPr>
        <w:t> </w:t>
      </w:r>
    </w:p>
    <w:p w14:paraId="78E4DDF6" w14:textId="77777777" w:rsidR="00D95716" w:rsidRDefault="00D95716" w:rsidP="00D9571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comments received from the public; and</w:t>
      </w:r>
      <w:r>
        <w:rPr>
          <w:rStyle w:val="eop"/>
          <w:color w:val="000000"/>
          <w:sz w:val="20"/>
          <w:szCs w:val="20"/>
        </w:rPr>
        <w:t> </w:t>
      </w:r>
    </w:p>
    <w:p w14:paraId="7F2425D1" w14:textId="77777777" w:rsidR="00D95716" w:rsidRDefault="00D95716" w:rsidP="00D9571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technically and economically feasible mitigation measures.</w:t>
      </w:r>
      <w:r>
        <w:rPr>
          <w:rStyle w:val="eop"/>
          <w:color w:val="000000"/>
          <w:sz w:val="20"/>
          <w:szCs w:val="20"/>
        </w:rPr>
        <w:t> </w:t>
      </w:r>
    </w:p>
    <w:p w14:paraId="7D49D843" w14:textId="77777777" w:rsidR="00D95716" w:rsidRDefault="00D95716" w:rsidP="00D957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en-CA"/>
        </w:rPr>
      </w:pPr>
    </w:p>
    <w:p w14:paraId="688BCA62" w14:textId="2734CCF2" w:rsidR="00D95716" w:rsidRPr="00527BDC" w:rsidRDefault="00527BDC" w:rsidP="00D957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/>
          <w:sz w:val="20"/>
          <w:szCs w:val="20"/>
          <w:lang w:val="en-CA"/>
        </w:rPr>
      </w:pPr>
      <w:r w:rsidRPr="00527BDC">
        <w:rPr>
          <w:rFonts w:asciiTheme="majorHAnsi" w:hAnsiTheme="majorHAnsi" w:cstheme="majorHAnsi"/>
          <w:sz w:val="20"/>
          <w:szCs w:val="20"/>
        </w:rPr>
        <w:t xml:space="preserve">Mitigation measures </w:t>
      </w:r>
      <w:proofErr w:type="gramStart"/>
      <w:r w:rsidRPr="00527BDC">
        <w:rPr>
          <w:rFonts w:asciiTheme="majorHAnsi" w:hAnsiTheme="majorHAnsi" w:cstheme="majorHAnsi"/>
          <w:sz w:val="20"/>
          <w:szCs w:val="20"/>
        </w:rPr>
        <w:t>taken into account</w:t>
      </w:r>
      <w:proofErr w:type="gramEnd"/>
      <w:r w:rsidRPr="00527BDC">
        <w:rPr>
          <w:rFonts w:asciiTheme="majorHAnsi" w:hAnsiTheme="majorHAnsi" w:cstheme="majorHAnsi"/>
          <w:sz w:val="20"/>
          <w:szCs w:val="20"/>
        </w:rPr>
        <w:t xml:space="preserve"> for this determination are available in the Environmental Effects Evaluation and can be obtained upon request.</w:t>
      </w:r>
      <w:r w:rsidRPr="00527BDC">
        <w:rPr>
          <w:rFonts w:asciiTheme="majorHAnsi" w:hAnsiTheme="majorHAnsi" w:cstheme="majorHAnsi"/>
          <w:sz w:val="20"/>
          <w:szCs w:val="20"/>
        </w:rPr>
        <w:br/>
      </w:r>
    </w:p>
    <w:p w14:paraId="7FA8342F" w14:textId="14FA7CA0" w:rsidR="00D95716" w:rsidRDefault="00D95716" w:rsidP="00D957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lang w:val="en-CA"/>
        </w:rPr>
        <w:t>Transport Canada is satisfied that that the carrying out of the project is not likely to cause significant adverse environmental effects.</w:t>
      </w:r>
      <w:r>
        <w:rPr>
          <w:rStyle w:val="eop"/>
          <w:color w:val="000000"/>
          <w:sz w:val="20"/>
          <w:szCs w:val="20"/>
        </w:rPr>
        <w:t> </w:t>
      </w:r>
    </w:p>
    <w:p w14:paraId="0D12A04D" w14:textId="77777777" w:rsidR="00D95716" w:rsidRDefault="00D95716" w:rsidP="00D957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en-CA"/>
        </w:rPr>
      </w:pPr>
    </w:p>
    <w:p w14:paraId="72E6DA4B" w14:textId="55DFFDA6" w:rsidR="00D95716" w:rsidRDefault="00D95716" w:rsidP="00D957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lang w:val="en-CA"/>
        </w:rPr>
        <w:t xml:space="preserve">Therefore, Transport Canada may carry out the project, exercise any power, perform any </w:t>
      </w:r>
      <w:proofErr w:type="gramStart"/>
      <w:r>
        <w:rPr>
          <w:rStyle w:val="normaltextrun"/>
          <w:rFonts w:ascii="Arial" w:hAnsi="Arial" w:cs="Arial"/>
          <w:color w:val="000000"/>
          <w:sz w:val="20"/>
          <w:szCs w:val="20"/>
          <w:lang w:val="en-CA"/>
        </w:rPr>
        <w:t>duty</w:t>
      </w:r>
      <w:proofErr w:type="gramEnd"/>
      <w:r>
        <w:rPr>
          <w:rStyle w:val="normaltextrun"/>
          <w:rFonts w:ascii="Arial" w:hAnsi="Arial" w:cs="Arial"/>
          <w:color w:val="000000"/>
          <w:sz w:val="20"/>
          <w:szCs w:val="20"/>
          <w:lang w:val="en-CA"/>
        </w:rPr>
        <w:t xml:space="preserve"> or function, or provide financial assistance to enable the project to be carried out in whole or in part.</w:t>
      </w:r>
      <w:r>
        <w:rPr>
          <w:rStyle w:val="eop"/>
          <w:color w:val="000000"/>
          <w:sz w:val="20"/>
          <w:szCs w:val="20"/>
        </w:rPr>
        <w:t> </w:t>
      </w:r>
    </w:p>
    <w:p w14:paraId="33D72974" w14:textId="77777777" w:rsidR="00B02903" w:rsidRPr="00AF7290" w:rsidRDefault="00B02903">
      <w:pPr>
        <w:rPr>
          <w:szCs w:val="26"/>
          <w:lang w:val="en-US"/>
        </w:rPr>
      </w:pPr>
    </w:p>
    <w:sectPr w:rsidR="00B02903" w:rsidRPr="00AF7290" w:rsidSect="00094AE6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699" w:right="1613" w:bottom="1699" w:left="1613" w:header="562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5AA1" w14:textId="77777777" w:rsidR="00F51642" w:rsidRDefault="00F51642" w:rsidP="006E679E">
      <w:r>
        <w:separator/>
      </w:r>
    </w:p>
  </w:endnote>
  <w:endnote w:type="continuationSeparator" w:id="0">
    <w:p w14:paraId="00367554" w14:textId="77777777" w:rsidR="00F51642" w:rsidRDefault="00F51642" w:rsidP="006E679E">
      <w:r>
        <w:continuationSeparator/>
      </w:r>
    </w:p>
  </w:endnote>
  <w:endnote w:type="continuationNotice" w:id="1">
    <w:p w14:paraId="5C3A8C74" w14:textId="77777777" w:rsidR="00F51642" w:rsidRDefault="00F5164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altName w:val="﷽﷽﷽﷽﷽﷽﷽﷽ Gothic"/>
    <w:charset w:val="4D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558736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888F6F" w14:textId="2C30B022" w:rsidR="006646E6" w:rsidRDefault="006646E6" w:rsidP="00BD78D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32B0B5" w14:textId="77777777" w:rsidR="006646E6" w:rsidRDefault="006646E6" w:rsidP="006646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7387547"/>
      <w:docPartObj>
        <w:docPartGallery w:val="Page Numbers (Bottom of Page)"/>
        <w:docPartUnique/>
      </w:docPartObj>
    </w:sdtPr>
    <w:sdtEndPr>
      <w:rPr>
        <w:rStyle w:val="PageNumber"/>
        <w:sz w:val="24"/>
        <w:szCs w:val="24"/>
      </w:rPr>
    </w:sdtEndPr>
    <w:sdtContent>
      <w:p w14:paraId="326A753E" w14:textId="3F3BDC00" w:rsidR="006646E6" w:rsidRDefault="006646E6" w:rsidP="00092924">
        <w:pPr>
          <w:pStyle w:val="Footer"/>
          <w:framePr w:w="652" w:h="505" w:hRule="exact" w:wrap="notBeside" w:vAnchor="text" w:hAnchor="page" w:x="10955" w:y="199"/>
          <w:jc w:val="center"/>
          <w:rPr>
            <w:rStyle w:val="PageNumber"/>
          </w:rPr>
        </w:pPr>
        <w:r w:rsidRPr="009507E1">
          <w:rPr>
            <w:rStyle w:val="PageNumber"/>
            <w:sz w:val="24"/>
            <w:szCs w:val="24"/>
          </w:rPr>
          <w:fldChar w:fldCharType="begin"/>
        </w:r>
        <w:r w:rsidRPr="009507E1">
          <w:rPr>
            <w:rStyle w:val="PageNumber"/>
            <w:sz w:val="24"/>
            <w:szCs w:val="24"/>
          </w:rPr>
          <w:instrText xml:space="preserve"> PAGE </w:instrText>
        </w:r>
        <w:r w:rsidRPr="009507E1">
          <w:rPr>
            <w:rStyle w:val="PageNumber"/>
            <w:sz w:val="24"/>
            <w:szCs w:val="24"/>
          </w:rPr>
          <w:fldChar w:fldCharType="separate"/>
        </w:r>
        <w:r w:rsidR="00177649">
          <w:rPr>
            <w:rStyle w:val="PageNumber"/>
            <w:noProof/>
            <w:sz w:val="24"/>
            <w:szCs w:val="24"/>
          </w:rPr>
          <w:t>2</w:t>
        </w:r>
        <w:r w:rsidRPr="009507E1">
          <w:rPr>
            <w:rStyle w:val="PageNumber"/>
            <w:sz w:val="24"/>
            <w:szCs w:val="24"/>
          </w:rPr>
          <w:fldChar w:fldCharType="end"/>
        </w:r>
      </w:p>
    </w:sdtContent>
  </w:sdt>
  <w:p w14:paraId="66AAE0B8" w14:textId="77777777" w:rsidR="006646E6" w:rsidRDefault="006646E6" w:rsidP="006646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E6AF9" w14:textId="77777777" w:rsidR="00F51642" w:rsidRDefault="00F51642" w:rsidP="006E679E">
      <w:r>
        <w:separator/>
      </w:r>
    </w:p>
  </w:footnote>
  <w:footnote w:type="continuationSeparator" w:id="0">
    <w:p w14:paraId="6928C5DC" w14:textId="77777777" w:rsidR="00F51642" w:rsidRDefault="00F51642" w:rsidP="006E679E">
      <w:r>
        <w:continuationSeparator/>
      </w:r>
    </w:p>
  </w:footnote>
  <w:footnote w:type="continuationNotice" w:id="1">
    <w:p w14:paraId="6EAD1479" w14:textId="77777777" w:rsidR="00F51642" w:rsidRDefault="00F5164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87CC" w14:textId="3E088982" w:rsidR="00B07FE9" w:rsidRDefault="00094AE6">
    <w:pPr>
      <w:pStyle w:val="Header"/>
    </w:pPr>
    <w:r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68900ADA" wp14:editId="75916F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5602" w14:textId="3A682814" w:rsidR="00094AE6" w:rsidRDefault="00094AE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8D66B98" wp14:editId="65A83C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6F07"/>
    <w:multiLevelType w:val="multilevel"/>
    <w:tmpl w:val="74AA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606E05"/>
    <w:multiLevelType w:val="multilevel"/>
    <w:tmpl w:val="24A4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1870149">
    <w:abstractNumId w:val="0"/>
  </w:num>
  <w:num w:numId="2" w16cid:durableId="1576353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E5"/>
    <w:rsid w:val="0002388B"/>
    <w:rsid w:val="00025FEA"/>
    <w:rsid w:val="00033380"/>
    <w:rsid w:val="00092924"/>
    <w:rsid w:val="00094AE6"/>
    <w:rsid w:val="000B6EFD"/>
    <w:rsid w:val="000D6ACF"/>
    <w:rsid w:val="000D7495"/>
    <w:rsid w:val="000E3FE2"/>
    <w:rsid w:val="0012174A"/>
    <w:rsid w:val="00126883"/>
    <w:rsid w:val="00126E14"/>
    <w:rsid w:val="001478A6"/>
    <w:rsid w:val="00152B59"/>
    <w:rsid w:val="0017346D"/>
    <w:rsid w:val="00176161"/>
    <w:rsid w:val="00177649"/>
    <w:rsid w:val="001A7B57"/>
    <w:rsid w:val="001B58D8"/>
    <w:rsid w:val="001D4305"/>
    <w:rsid w:val="001F231D"/>
    <w:rsid w:val="002074BD"/>
    <w:rsid w:val="002529D7"/>
    <w:rsid w:val="002767E3"/>
    <w:rsid w:val="002E0ADC"/>
    <w:rsid w:val="002E24C5"/>
    <w:rsid w:val="002E3EF8"/>
    <w:rsid w:val="002E7122"/>
    <w:rsid w:val="003412A2"/>
    <w:rsid w:val="0035011B"/>
    <w:rsid w:val="00376D76"/>
    <w:rsid w:val="00380F05"/>
    <w:rsid w:val="003C0EB8"/>
    <w:rsid w:val="003E270B"/>
    <w:rsid w:val="003F1232"/>
    <w:rsid w:val="003F2678"/>
    <w:rsid w:val="00433AB8"/>
    <w:rsid w:val="00494DBA"/>
    <w:rsid w:val="00495036"/>
    <w:rsid w:val="004D37CD"/>
    <w:rsid w:val="004D481D"/>
    <w:rsid w:val="00512C2B"/>
    <w:rsid w:val="00521D1C"/>
    <w:rsid w:val="00527BDC"/>
    <w:rsid w:val="005319AE"/>
    <w:rsid w:val="00570A11"/>
    <w:rsid w:val="00571CA0"/>
    <w:rsid w:val="0058623C"/>
    <w:rsid w:val="00595BC6"/>
    <w:rsid w:val="005E33AA"/>
    <w:rsid w:val="005E3871"/>
    <w:rsid w:val="006646E6"/>
    <w:rsid w:val="006A1671"/>
    <w:rsid w:val="006C2B08"/>
    <w:rsid w:val="006E679E"/>
    <w:rsid w:val="00723321"/>
    <w:rsid w:val="007253BA"/>
    <w:rsid w:val="00732D08"/>
    <w:rsid w:val="007352F7"/>
    <w:rsid w:val="00735E9B"/>
    <w:rsid w:val="00751362"/>
    <w:rsid w:val="00753FD1"/>
    <w:rsid w:val="00755FB5"/>
    <w:rsid w:val="0077488F"/>
    <w:rsid w:val="007808C1"/>
    <w:rsid w:val="00790625"/>
    <w:rsid w:val="00791418"/>
    <w:rsid w:val="007A5D38"/>
    <w:rsid w:val="007B1197"/>
    <w:rsid w:val="007B1397"/>
    <w:rsid w:val="007F4032"/>
    <w:rsid w:val="00816D33"/>
    <w:rsid w:val="00844240"/>
    <w:rsid w:val="00873EC7"/>
    <w:rsid w:val="008A207C"/>
    <w:rsid w:val="008A64E5"/>
    <w:rsid w:val="008D58C4"/>
    <w:rsid w:val="00904F72"/>
    <w:rsid w:val="0091200F"/>
    <w:rsid w:val="00925BE2"/>
    <w:rsid w:val="00936F6B"/>
    <w:rsid w:val="009507E1"/>
    <w:rsid w:val="00967952"/>
    <w:rsid w:val="00995016"/>
    <w:rsid w:val="009C3CC9"/>
    <w:rsid w:val="009F308C"/>
    <w:rsid w:val="00A22FB3"/>
    <w:rsid w:val="00A23153"/>
    <w:rsid w:val="00A27749"/>
    <w:rsid w:val="00A31228"/>
    <w:rsid w:val="00A80C7C"/>
    <w:rsid w:val="00AA3706"/>
    <w:rsid w:val="00AF7290"/>
    <w:rsid w:val="00B02903"/>
    <w:rsid w:val="00B07FE9"/>
    <w:rsid w:val="00B27F2A"/>
    <w:rsid w:val="00B503DB"/>
    <w:rsid w:val="00B52B3F"/>
    <w:rsid w:val="00B82058"/>
    <w:rsid w:val="00B82775"/>
    <w:rsid w:val="00BA2E27"/>
    <w:rsid w:val="00C10C0E"/>
    <w:rsid w:val="00C16D33"/>
    <w:rsid w:val="00C46921"/>
    <w:rsid w:val="00C708FB"/>
    <w:rsid w:val="00C87376"/>
    <w:rsid w:val="00CB48C5"/>
    <w:rsid w:val="00CB56C8"/>
    <w:rsid w:val="00CD64A4"/>
    <w:rsid w:val="00CF3C37"/>
    <w:rsid w:val="00D038DB"/>
    <w:rsid w:val="00D5380D"/>
    <w:rsid w:val="00D6343B"/>
    <w:rsid w:val="00D9286E"/>
    <w:rsid w:val="00D95716"/>
    <w:rsid w:val="00DE739F"/>
    <w:rsid w:val="00E031F1"/>
    <w:rsid w:val="00E15831"/>
    <w:rsid w:val="00E2197F"/>
    <w:rsid w:val="00E25939"/>
    <w:rsid w:val="00E32345"/>
    <w:rsid w:val="00E340CA"/>
    <w:rsid w:val="00E620BE"/>
    <w:rsid w:val="00E770CD"/>
    <w:rsid w:val="00E8612A"/>
    <w:rsid w:val="00EB4444"/>
    <w:rsid w:val="00EB48C8"/>
    <w:rsid w:val="00EB751B"/>
    <w:rsid w:val="00F1055F"/>
    <w:rsid w:val="00F2521E"/>
    <w:rsid w:val="00F371C9"/>
    <w:rsid w:val="00F50736"/>
    <w:rsid w:val="00F51020"/>
    <w:rsid w:val="00F51642"/>
    <w:rsid w:val="00F6458F"/>
    <w:rsid w:val="00F74FE4"/>
    <w:rsid w:val="00F85521"/>
    <w:rsid w:val="00FB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D4F2F"/>
  <w15:chartTrackingRefBased/>
  <w15:docId w15:val="{40CDDFB7-0D6B-134E-AD33-141D12E4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032"/>
    <w:pPr>
      <w:spacing w:before="240"/>
    </w:pPr>
    <w:rPr>
      <w:rFonts w:asciiTheme="minorHAnsi" w:hAnsiTheme="minorHAnsi" w:cs="Arial"/>
      <w:color w:val="595959"/>
      <w:szCs w:val="28"/>
    </w:rPr>
  </w:style>
  <w:style w:type="paragraph" w:styleId="Heading1">
    <w:name w:val="heading 1"/>
    <w:basedOn w:val="Heading3"/>
    <w:next w:val="Normal"/>
    <w:qFormat/>
    <w:rsid w:val="00D5380D"/>
    <w:pPr>
      <w:outlineLvl w:val="0"/>
    </w:pPr>
    <w:rPr>
      <w:rFonts w:asciiTheme="majorHAnsi" w:hAnsiTheme="majorHAnsi"/>
      <w:color w:val="000000" w:themeColor="text1"/>
      <w:sz w:val="64"/>
      <w:szCs w:val="64"/>
      <w:lang w:val="en-CA"/>
    </w:rPr>
  </w:style>
  <w:style w:type="paragraph" w:styleId="Heading2">
    <w:name w:val="heading 2"/>
    <w:basedOn w:val="Normal"/>
    <w:next w:val="Normal"/>
    <w:link w:val="Heading2Char"/>
    <w:qFormat/>
    <w:rsid w:val="007253BA"/>
    <w:pPr>
      <w:keepNext/>
      <w:outlineLvl w:val="1"/>
    </w:pPr>
    <w:rPr>
      <w:rFonts w:ascii="Arial" w:hAnsi="Arial"/>
      <w:b/>
      <w:bCs/>
      <w:iCs/>
      <w:color w:val="000000" w:themeColor="text1"/>
      <w:sz w:val="40"/>
      <w:szCs w:val="40"/>
    </w:rPr>
  </w:style>
  <w:style w:type="paragraph" w:styleId="Heading3">
    <w:name w:val="heading 3"/>
    <w:aliases w:val="Name"/>
    <w:basedOn w:val="Normal"/>
    <w:next w:val="Normal"/>
    <w:link w:val="Heading3Char"/>
    <w:rsid w:val="00B27F2A"/>
    <w:pPr>
      <w:keepNext/>
      <w:outlineLvl w:val="2"/>
    </w:pPr>
    <w:rPr>
      <w:rFonts w:ascii="Avenir Black" w:hAnsi="Avenir Black"/>
      <w:b/>
      <w:color w:val="00698C" w:themeColor="accent4"/>
      <w:sz w:val="80"/>
      <w:szCs w:val="80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22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3122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A64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A64E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64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64E5"/>
    <w:rPr>
      <w:rFonts w:ascii="Arial" w:hAnsi="Arial" w:cs="Arial"/>
    </w:rPr>
  </w:style>
  <w:style w:type="paragraph" w:customStyle="1" w:styleId="Texte1">
    <w:name w:val="Texte 1"/>
    <w:basedOn w:val="Normal"/>
    <w:link w:val="Texte1Car"/>
    <w:qFormat/>
    <w:rsid w:val="006E679E"/>
    <w:pPr>
      <w:spacing w:line="240" w:lineRule="atLeast"/>
      <w:contextualSpacing/>
    </w:pPr>
    <w:rPr>
      <w:b/>
      <w:color w:val="00698C" w:themeColor="accent4"/>
      <w:sz w:val="24"/>
      <w:szCs w:val="24"/>
      <w:lang w:val="fr-CA"/>
    </w:rPr>
  </w:style>
  <w:style w:type="paragraph" w:customStyle="1" w:styleId="Texte2">
    <w:name w:val="Texte 2"/>
    <w:qFormat/>
    <w:rsid w:val="00B27F2A"/>
    <w:rPr>
      <w:rFonts w:ascii="Avenir Book" w:hAnsi="Avenir Book" w:cs="Arial"/>
      <w:color w:val="595959"/>
      <w:sz w:val="28"/>
      <w:szCs w:val="28"/>
    </w:rPr>
  </w:style>
  <w:style w:type="character" w:customStyle="1" w:styleId="Heading3Char">
    <w:name w:val="Heading 3 Char"/>
    <w:aliases w:val="Name Char"/>
    <w:link w:val="Heading3"/>
    <w:rsid w:val="00B27F2A"/>
    <w:rPr>
      <w:rFonts w:ascii="Avenir Black" w:hAnsi="Avenir Black" w:cs="Arial"/>
      <w:b/>
      <w:color w:val="00698C" w:themeColor="accent4"/>
      <w:sz w:val="80"/>
      <w:szCs w:val="80"/>
      <w:lang w:val="fr-CA"/>
    </w:rPr>
  </w:style>
  <w:style w:type="character" w:customStyle="1" w:styleId="Texte1Car">
    <w:name w:val="Texte 1 Car"/>
    <w:link w:val="Texte1"/>
    <w:rsid w:val="006E679E"/>
    <w:rPr>
      <w:rFonts w:ascii="Avenir Book" w:hAnsi="Avenir Book" w:cs="Arial"/>
      <w:b/>
      <w:color w:val="00698C" w:themeColor="accent4"/>
      <w:sz w:val="24"/>
      <w:szCs w:val="24"/>
      <w:lang w:val="fr-CA"/>
    </w:rPr>
  </w:style>
  <w:style w:type="paragraph" w:customStyle="1" w:styleId="Texte3">
    <w:name w:val="Texte 3"/>
    <w:basedOn w:val="Texte2"/>
    <w:qFormat/>
    <w:rsid w:val="00A27749"/>
    <w:pPr>
      <w:keepNext/>
      <w:autoSpaceDE w:val="0"/>
      <w:autoSpaceDN w:val="0"/>
      <w:outlineLvl w:val="2"/>
    </w:pPr>
    <w:rPr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6646E6"/>
  </w:style>
  <w:style w:type="character" w:customStyle="1" w:styleId="Heading2Char">
    <w:name w:val="Heading 2 Char"/>
    <w:basedOn w:val="DefaultParagraphFont"/>
    <w:link w:val="Heading2"/>
    <w:rsid w:val="00E15831"/>
    <w:rPr>
      <w:rFonts w:ascii="Arial" w:hAnsi="Arial" w:cs="Arial"/>
      <w:b/>
      <w:bCs/>
      <w:iCs/>
      <w:color w:val="000000" w:themeColor="text1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E15831"/>
    <w:rPr>
      <w:color w:val="00698B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583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en-US"/>
    </w:rPr>
  </w:style>
  <w:style w:type="paragraph" w:customStyle="1" w:styleId="paragraph">
    <w:name w:val="paragraph"/>
    <w:basedOn w:val="Normal"/>
    <w:rsid w:val="00D9571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95716"/>
  </w:style>
  <w:style w:type="character" w:customStyle="1" w:styleId="eop">
    <w:name w:val="eop"/>
    <w:basedOn w:val="DefaultParagraphFont"/>
    <w:rsid w:val="00D9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IMAR\Application%20Data\Microsoft\Templates\EdWorld_CertExcellence(2).dotx" TargetMode="External"/></Relationships>
</file>

<file path=word/theme/theme1.xml><?xml version="1.0" encoding="utf-8"?>
<a:theme xmlns:a="http://schemas.openxmlformats.org/drawingml/2006/main" name="transpo">
  <a:themeElements>
    <a:clrScheme name="TRANS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7CCCBD"/>
      </a:accent1>
      <a:accent2>
        <a:srgbClr val="D3DF44"/>
      </a:accent2>
      <a:accent3>
        <a:srgbClr val="DF6420"/>
      </a:accent3>
      <a:accent4>
        <a:srgbClr val="00698C"/>
      </a:accent4>
      <a:accent5>
        <a:srgbClr val="5B9BD5"/>
      </a:accent5>
      <a:accent6>
        <a:srgbClr val="F8F6F1"/>
      </a:accent6>
      <a:hlink>
        <a:srgbClr val="00698B"/>
      </a:hlink>
      <a:folHlink>
        <a:srgbClr val="DE632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ranspo" id="{2157D189-82EB-534B-BF0A-5E7ED2469413}" vid="{ADD62858-846F-FA44-A7C2-F1011BE6DD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567f7231574c39ab886e79ad05548f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</TermName>
          <TermId xmlns="http://schemas.microsoft.com/office/infopath/2007/PartnerControls">ea6cfe94-b62a-4502-b387-6430cecaac66</TermId>
        </TermInfo>
      </Terms>
    </e9567f7231574c39ab886e79ad05548f>
    <d9e9986ab41441e09a6cd42cdd12b3f1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MHE-MON</TermName>
          <TermId xmlns="http://schemas.microsoft.com/office/infopath/2007/PartnerControls">5fb133ce-3888-478c-b046-34cd8e1432cf</TermId>
        </TermInfo>
      </Terms>
    </d9e9986ab41441e09a6cd42cdd12b3f1>
    <RDIMSID xmlns="4bee2260-271d-45ab-9428-9a75225ae65f" xsi:nil="true"/>
    <MergedMetadata xmlns="4bee2260-271d-45ab-9428-9a75225ae65f" xsi:nil="true"/>
    <TaxCatchAll xmlns="4bee2260-271d-45ab-9428-9a75225ae65f">
      <Value>2</Value>
      <Value>1</Value>
    </TaxCatchAll>
    <_dlc_DocId xmlns="bc3dcaf0-011a-4ae8-9c58-d0f2d20475ab">QMVVSVHWC5ZX-403258801-29</_dlc_DocId>
    <_dlc_DocIdUrl xmlns="bc3dcaf0-011a-4ae8-9c58-d0f2d20475ab">
      <Url>https://034gc.sharepoint.com/sites/TC-014-610/_layouts/15/DocIdRedir.aspx?ID=QMVVSVHWC5ZX-403258801-29</Url>
      <Description>QMVVSVHWC5ZX-403258801-29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7BFC7AFB26A4A93E6666DF54C52DE" ma:contentTypeVersion="7" ma:contentTypeDescription="Create a new document." ma:contentTypeScope="" ma:versionID="26e3955e77a07b11f3ea990490e482a9">
  <xsd:schema xmlns:xsd="http://www.w3.org/2001/XMLSchema" xmlns:xs="http://www.w3.org/2001/XMLSchema" xmlns:p="http://schemas.microsoft.com/office/2006/metadata/properties" xmlns:ns2="bc3dcaf0-011a-4ae8-9c58-d0f2d20475ab" xmlns:ns3="4bee2260-271d-45ab-9428-9a75225ae65f" targetNamespace="http://schemas.microsoft.com/office/2006/metadata/properties" ma:root="true" ma:fieldsID="dc5c32238a32d5b430ac409e5563a293" ns2:_="" ns3:_="">
    <xsd:import namespace="bc3dcaf0-011a-4ae8-9c58-d0f2d20475ab"/>
    <xsd:import namespace="4bee2260-271d-45ab-9428-9a75225ae6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9567f7231574c39ab886e79ad05548f" minOccurs="0"/>
                <xsd:element ref="ns3:TaxCatchAll" minOccurs="0"/>
                <xsd:element ref="ns3:MergedMetadata" minOccurs="0"/>
                <xsd:element ref="ns3:d9e9986ab41441e09a6cd42cdd12b3f1" minOccurs="0"/>
                <xsd:element ref="ns3:RDIM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dcaf0-011a-4ae8-9c58-d0f2d20475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2260-271d-45ab-9428-9a75225ae65f" elementFormDefault="qualified">
    <xsd:import namespace="http://schemas.microsoft.com/office/2006/documentManagement/types"/>
    <xsd:import namespace="http://schemas.microsoft.com/office/infopath/2007/PartnerControls"/>
    <xsd:element name="e9567f7231574c39ab886e79ad05548f" ma:index="12" ma:taxonomy="true" ma:internalName="e9567f7231574c39ab886e79ad05548f" ma:taxonomyFieldName="Lang" ma:displayName="Language - Langue" ma:default="1;#ENG|ea6cfe94-b62a-4502-b387-6430cecaac66" ma:fieldId="{e9567f72-3157-4c39-ab88-6e79ad05548f}" ma:sspId="5e3692c9-af5f-47c1-9a35-ff69f1bb37c0" ma:termSetId="3ba152b4-1ae4-489b-8eef-13c375ccde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964c02d-6872-4204-a01e-e02049728615}" ma:internalName="TaxCatchAll" ma:showField="CatchAllData" ma:web="bc3dcaf0-011a-4ae8-9c58-d0f2d2047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rgedMetadata" ma:index="14" nillable="true" ma:displayName="Merged Metadata" ma:internalName="MergedMetadata">
      <xsd:simpleType>
        <xsd:restriction base="dms:Note"/>
      </xsd:simpleType>
    </xsd:element>
    <xsd:element name="d9e9986ab41441e09a6cd42cdd12b3f1" ma:index="16" ma:taxonomy="true" ma:internalName="d9e9986ab41441e09a6cd42cdd12b3f1" ma:taxonomyFieldName="OPI" ma:displayName="OPI - BPR" ma:default="-1;#MHE-MON|5fb133ce-3888-478c-b046-34cd8e1432cf" ma:fieldId="{d9e9986a-b414-41e0-9a6c-d42cdd12b3f1}" ma:sspId="5e3692c9-af5f-47c1-9a35-ff69f1bb37c0" ma:termSetId="60246483-60c7-4265-9c2e-df375db5bc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DIMSID" ma:index="17" nillable="true" ma:displayName="RDIMS ID" ma:internalName="RDIMS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5A005-90ED-4546-A9D4-1A45CBA61A1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10A8D2-25E6-4F3F-BC84-3FC353AFEB96}">
  <ds:schemaRefs>
    <ds:schemaRef ds:uri="http://schemas.microsoft.com/office/2006/metadata/properties"/>
    <ds:schemaRef ds:uri="http://schemas.microsoft.com/office/infopath/2007/PartnerControls"/>
    <ds:schemaRef ds:uri="4bee2260-271d-45ab-9428-9a75225ae65f"/>
    <ds:schemaRef ds:uri="bc3dcaf0-011a-4ae8-9c58-d0f2d20475ab"/>
  </ds:schemaRefs>
</ds:datastoreItem>
</file>

<file path=customXml/itemProps3.xml><?xml version="1.0" encoding="utf-8"?>
<ds:datastoreItem xmlns:ds="http://schemas.openxmlformats.org/officeDocument/2006/customXml" ds:itemID="{A6C86007-F915-4937-905A-7C50DC592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C17E7-522D-4832-A032-84ED40DCF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dcaf0-011a-4ae8-9c58-d0f2d20475ab"/>
    <ds:schemaRef ds:uri="4bee2260-271d-45ab-9428-9a75225ae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EdWorld_CertExcellence(2)</Template>
  <TotalTime>3</TotalTime>
  <Pages>1</Pages>
  <Words>139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DELIMAR</dc:creator>
  <cp:keywords/>
  <dc:description/>
  <cp:lastModifiedBy>Melissa Ginn</cp:lastModifiedBy>
  <cp:revision>3</cp:revision>
  <cp:lastPrinted>2019-03-27T18:05:00Z</cp:lastPrinted>
  <dcterms:created xsi:type="dcterms:W3CDTF">2023-11-29T14:21:00Z</dcterms:created>
  <dcterms:modified xsi:type="dcterms:W3CDTF">2024-04-11T18:46:00Z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TC018857719991</vt:lpwstr>
  </property>
  <property fmtid="{D5CDD505-2E9C-101B-9397-08002B2CF9AE}" pid="3" name="MSIP_Label_b5bbdc02-cb35-4d29-b911-7fc063a80903_Enabled">
    <vt:lpwstr>true</vt:lpwstr>
  </property>
  <property fmtid="{D5CDD505-2E9C-101B-9397-08002B2CF9AE}" pid="4" name="MSIP_Label_b5bbdc02-cb35-4d29-b911-7fc063a80903_SetDate">
    <vt:lpwstr>2023-09-08T13:20:44Z</vt:lpwstr>
  </property>
  <property fmtid="{D5CDD505-2E9C-101B-9397-08002B2CF9AE}" pid="5" name="MSIP_Label_b5bbdc02-cb35-4d29-b911-7fc063a80903_Method">
    <vt:lpwstr>Privileged</vt:lpwstr>
  </property>
  <property fmtid="{D5CDD505-2E9C-101B-9397-08002B2CF9AE}" pid="6" name="MSIP_Label_b5bbdc02-cb35-4d29-b911-7fc063a80903_Name">
    <vt:lpwstr>Unclassified (No Marking)</vt:lpwstr>
  </property>
  <property fmtid="{D5CDD505-2E9C-101B-9397-08002B2CF9AE}" pid="7" name="MSIP_Label_b5bbdc02-cb35-4d29-b911-7fc063a80903_SiteId">
    <vt:lpwstr>2008ffa9-c9b2-4d97-9ad9-4ace25386be7</vt:lpwstr>
  </property>
  <property fmtid="{D5CDD505-2E9C-101B-9397-08002B2CF9AE}" pid="8" name="MSIP_Label_b5bbdc02-cb35-4d29-b911-7fc063a80903_ActionId">
    <vt:lpwstr>ef1ec424-8478-4b8b-a63a-c2bb3fe9ee18</vt:lpwstr>
  </property>
  <property fmtid="{D5CDD505-2E9C-101B-9397-08002B2CF9AE}" pid="9" name="MSIP_Label_b5bbdc02-cb35-4d29-b911-7fc063a80903_ContentBits">
    <vt:lpwstr>0</vt:lpwstr>
  </property>
  <property fmtid="{D5CDD505-2E9C-101B-9397-08002B2CF9AE}" pid="10" name="ContentTypeId">
    <vt:lpwstr>0x010100A9B7BFC7AFB26A4A93E6666DF54C52DE</vt:lpwstr>
  </property>
  <property fmtid="{D5CDD505-2E9C-101B-9397-08002B2CF9AE}" pid="11" name="Lang">
    <vt:lpwstr>1;#ENG|ea6cfe94-b62a-4502-b387-6430cecaac66</vt:lpwstr>
  </property>
  <property fmtid="{D5CDD505-2E9C-101B-9397-08002B2CF9AE}" pid="12" name="OPI">
    <vt:lpwstr>2;#MHE-MON|5fb133ce-3888-478c-b046-34cd8e1432cf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dlc_DocIdItemGuid">
    <vt:lpwstr>eb70116a-9b6e-4bd3-9c8c-03f9f81f78e8</vt:lpwstr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</Properties>
</file>